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NITECORE D4 Digicharger LCD Battery Charger For AA/26650/18650/14500/18350</w:t>
      </w:r>
      <w:r>
        <w:rPr>
          <w:rFonts w:ascii="Times New Roman" w:hAnsi="Times New Roman" w:cs="Times New Roman" w:hint="eastAsia"/>
          <w:sz w:val="24"/>
          <w:szCs w:val="24"/>
        </w:rPr>
        <w:t xml:space="preserve"> US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Nitecore D4 Digicharger LCD Display Battery Charger Intelligent 2.0 Fit LI-ion 18650 14500 16340 26650</w:t>
      </w:r>
      <w:r>
        <w:rPr>
          <w:rFonts w:ascii="Times New Roman" w:hAnsi="Times New Roman" w:cs="Times New Roman" w:hint="eastAsia"/>
          <w:sz w:val="24"/>
          <w:szCs w:val="24"/>
        </w:rPr>
        <w:t xml:space="preserve"> US</w:t>
      </w:r>
    </w:p>
    <w:p w:rsidR="00155C9E" w:rsidRPr="00274EEA" w:rsidRDefault="00155C9E" w:rsidP="00155C9E">
      <w:pPr>
        <w:rPr>
          <w:rFonts w:ascii="Times New Roman" w:hAnsi="Times New Roman" w:cs="Times New Roman"/>
          <w:sz w:val="24"/>
          <w:szCs w:val="24"/>
        </w:rPr>
      </w:pPr>
      <w:r w:rsidRPr="00274EEA">
        <w:rPr>
          <w:rFonts w:ascii="Times New Roman" w:hAnsi="Times New Roman" w:cs="Times New Roman"/>
          <w:sz w:val="24"/>
          <w:szCs w:val="24"/>
        </w:rPr>
        <w:t>NITECORE D4 Digicharger LCD Battery Charger For AA/26650/18650//16340</w:t>
      </w:r>
      <w:r>
        <w:rPr>
          <w:rFonts w:ascii="Times New Roman" w:hAnsi="Times New Roman" w:cs="Times New Roman" w:hint="eastAsia"/>
          <w:sz w:val="24"/>
          <w:szCs w:val="24"/>
        </w:rPr>
        <w:t xml:space="preserve"> US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 xml:space="preserve">NITECORE D4 intelligent 26650 18650 14500 10440 16340 AAAA Battery charger </w:t>
      </w:r>
      <w:r>
        <w:rPr>
          <w:rFonts w:ascii="Times New Roman" w:hAnsi="Times New Roman" w:cs="Times New Roman" w:hint="eastAsia"/>
          <w:sz w:val="24"/>
          <w:szCs w:val="24"/>
        </w:rPr>
        <w:t>US</w:t>
      </w:r>
    </w:p>
    <w:p w:rsidR="00155C9E" w:rsidRPr="00001230" w:rsidRDefault="00155C9E" w:rsidP="00155C9E">
      <w:pPr>
        <w:rPr>
          <w:rFonts w:ascii="Times New Roman" w:hAnsi="Times New Roman" w:cs="Times New Roman"/>
          <w:sz w:val="24"/>
          <w:szCs w:val="24"/>
        </w:rPr>
      </w:pPr>
      <w:r w:rsidRPr="00001230">
        <w:rPr>
          <w:rFonts w:ascii="Times New Roman" w:hAnsi="Times New Roman" w:cs="Times New Roman"/>
          <w:sz w:val="24"/>
          <w:szCs w:val="24"/>
        </w:rPr>
        <w:t xml:space="preserve">Nitecore D4 Digicharger LCD Display Battery Charger Fit For Li-ion/LifeP04/Ni-MH/Ni-Cd </w:t>
      </w:r>
      <w:r>
        <w:rPr>
          <w:rFonts w:ascii="Times New Roman" w:hAnsi="Times New Roman" w:cs="Times New Roman" w:hint="eastAsia"/>
          <w:sz w:val="24"/>
          <w:szCs w:val="24"/>
        </w:rPr>
        <w:t>US</w:t>
      </w:r>
    </w:p>
    <w:p w:rsidR="00155C9E" w:rsidRPr="00155C9E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55C9E" w:rsidRPr="00274EEA" w:rsidRDefault="00155C9E" w:rsidP="00155C9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Capable of charging 4 batteries  simultaneously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Each of the four battery slots  monitors and charges independe ntly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Compatible with and identifies  Li-ion (26650, 22650, 18650, 1 7670, 18490, 17500, 18350,  16340(RCR123), 14500, 10440), Ni-MH and Ni-Cd (AA, AAA, AAAA, C)  rechargeable batteries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Optimized charging design for IMR  batteries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Integrated LCD panel clearly  displays charging parameters and progress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Two conveniently located side  buttons allow easy selection of specific battery types and charging  parameters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Intelligent circuitry detects the  battery type and status bef ore entering automatic charge mode (CC,  CV, dV/dt)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Automatically detects battery power  status and selects the appropriate voltage and charge mode (with the  exception of LiFePO4 batteries which require manual selection)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Compatible with LiFePO4 batteries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Compatible with small capacity  batteries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Automatically stops charging when  complete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Features over-charge prevention to  protect batteries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Features temperature monitoring to  prevent overheating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Made from durable ABS (fire  retardant / flame resistant)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Features reverse polarity  protection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Designed for optimal heat  dissipation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Certified by RoHS, CE, FCC, CEC and  KC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Insured worldwide by Ping An  Insurance (Group) Company of China, Ltd.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74A6C">
        <w:rPr>
          <w:rFonts w:ascii="Times New Roman" w:hAnsi="Times New Roman" w:cs="Times New Roman"/>
          <w:sz w:val="24"/>
          <w:szCs w:val="24"/>
        </w:rPr>
        <w:t xml:space="preserve">　</w:t>
      </w:r>
    </w:p>
    <w:p w:rsidR="00155C9E" w:rsidRPr="00274EEA" w:rsidRDefault="00155C9E" w:rsidP="00155C9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Input: AC 100-240V 50/60Hz 0.35A(MAX), DC 12V 1A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Output voltage: 4.2V ±1% / 3.7V ±1% / 1.48V ±1%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Output current: 375mA x 4 / 750mA x 2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Compatible with: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Li-ion / IMR / LiFePO4: 26650, 22650, 18650, </w:t>
      </w:r>
      <w:r w:rsidR="00231160">
        <w:rPr>
          <w:rFonts w:ascii="Times New Roman" w:hAnsi="Times New Roman" w:cs="Times New Roman"/>
          <w:sz w:val="24"/>
          <w:szCs w:val="24"/>
        </w:rPr>
        <w:t xml:space="preserve"> 17670, 18490, 1750</w:t>
      </w:r>
      <w:r w:rsidRPr="00C74A6C">
        <w:rPr>
          <w:rFonts w:ascii="Times New Roman" w:hAnsi="Times New Roman" w:cs="Times New Roman"/>
          <w:sz w:val="24"/>
          <w:szCs w:val="24"/>
        </w:rPr>
        <w:t>0,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18350, 16340 (RCR123), 14500, 10440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Ni-MH / Ni-Cd: AA, AAA, AAAA, C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Dimensions: 143mm× 99mm×36mm</w:t>
      </w:r>
    </w:p>
    <w:p w:rsidR="00155C9E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55C9E" w:rsidRPr="00274EEA" w:rsidRDefault="00155C9E" w:rsidP="00155C9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1x D4 charger ( battery is not  included)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1Xcar charger</w:t>
      </w:r>
    </w:p>
    <w:p w:rsidR="00155C9E" w:rsidRPr="00C74A6C" w:rsidRDefault="00155C9E" w:rsidP="00155C9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87318" w:rsidRDefault="00487318"/>
    <w:sectPr w:rsidR="00487318" w:rsidSect="0049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B4" w:rsidRDefault="009121B4" w:rsidP="00155C9E">
      <w:r>
        <w:separator/>
      </w:r>
    </w:p>
  </w:endnote>
  <w:endnote w:type="continuationSeparator" w:id="1">
    <w:p w:rsidR="009121B4" w:rsidRDefault="009121B4" w:rsidP="00155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B4" w:rsidRDefault="009121B4" w:rsidP="00155C9E">
      <w:r>
        <w:separator/>
      </w:r>
    </w:p>
  </w:footnote>
  <w:footnote w:type="continuationSeparator" w:id="1">
    <w:p w:rsidR="009121B4" w:rsidRDefault="009121B4" w:rsidP="00155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C9E"/>
    <w:rsid w:val="00155C9E"/>
    <w:rsid w:val="00231160"/>
    <w:rsid w:val="00487318"/>
    <w:rsid w:val="0091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C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2015-05-23T03:11:00Z</dcterms:created>
  <dcterms:modified xsi:type="dcterms:W3CDTF">2015-05-23T03:15:00Z</dcterms:modified>
</cp:coreProperties>
</file>