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03262" w:rsidRDefault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Electrical Stimulator Body Relax Muscle Therapy Massager Pulse Tens Acupuncture</w:t>
      </w: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Multifunctional LCD Electrical Stimulator Full Body Relax Muscle Slim Therapy</w:t>
      </w: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Electrical Stimulator Full Body Relax Muscle Therapy Massager Acupuncture 4pads</w:t>
      </w: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Electrical Stimulator Full Body Relax Massager Pulse Tens Acupuncture therapy</w:t>
      </w: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 w:rsidP="00503262">
      <w:pPr>
        <w:rPr>
          <w:rFonts w:ascii="Arial" w:hAnsi="Arial" w:cs="Arial"/>
          <w:b/>
          <w:sz w:val="24"/>
          <w:szCs w:val="24"/>
        </w:rPr>
      </w:pPr>
      <w:r w:rsidRPr="00503262">
        <w:rPr>
          <w:rFonts w:ascii="Arial" w:hAnsi="Arial" w:cs="Arial"/>
          <w:b/>
          <w:sz w:val="24"/>
          <w:szCs w:val="24"/>
        </w:rPr>
        <w:t>Description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Uses the infrared physical therapy electrodes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Improves your body circulation, relieves your pain and promotes your metabolism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Suitable for waist, shoulders, legs, foot massage and physical therapy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do the physical therapy for the four parts of your body at the same time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4 therapeutic modes: vibrate thump, Shiatsu, Massage, Pat and Scrape therapy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8 Massage modes and 10 massage power levels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Comes with two pieces of massage electrodes, a charger, a electrode wire, and a pair of shoes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Power Supply: 3 x 1.5V batteries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Comes with a pair of shoes to help you massage your feet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weight: 790g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size: 30*26.5*7 cm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 w:rsidP="00503262">
      <w:pPr>
        <w:rPr>
          <w:rFonts w:ascii="Arial" w:hAnsi="Arial" w:cs="Arial"/>
          <w:b/>
          <w:sz w:val="24"/>
          <w:szCs w:val="24"/>
        </w:rPr>
      </w:pPr>
      <w:r w:rsidRPr="00503262">
        <w:rPr>
          <w:rFonts w:ascii="Arial" w:hAnsi="Arial" w:cs="Arial"/>
          <w:b/>
          <w:sz w:val="24"/>
          <w:szCs w:val="24"/>
        </w:rPr>
        <w:t>Package Includes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Massager*1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Electrode pads*4pcs(2 pairs)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Pair of Shoes*1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USB Cable*1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 xml:space="preserve">* Power Adapter (EU)*1, when you </w:t>
      </w:r>
      <w:proofErr w:type="spellStart"/>
      <w:r w:rsidRPr="00503262">
        <w:rPr>
          <w:rFonts w:ascii="Arial" w:hAnsi="Arial" w:cs="Arial"/>
          <w:sz w:val="24"/>
          <w:szCs w:val="24"/>
        </w:rPr>
        <w:t>order,pls</w:t>
      </w:r>
      <w:proofErr w:type="spellEnd"/>
      <w:r w:rsidRPr="00503262">
        <w:rPr>
          <w:rFonts w:ascii="Arial" w:hAnsi="Arial" w:cs="Arial"/>
          <w:sz w:val="24"/>
          <w:szCs w:val="24"/>
        </w:rPr>
        <w:t xml:space="preserve"> leave </w:t>
      </w:r>
      <w:proofErr w:type="spellStart"/>
      <w:r w:rsidRPr="00503262">
        <w:rPr>
          <w:rFonts w:ascii="Arial" w:hAnsi="Arial" w:cs="Arial"/>
          <w:sz w:val="24"/>
          <w:szCs w:val="24"/>
        </w:rPr>
        <w:t>messeger</w:t>
      </w:r>
      <w:proofErr w:type="spellEnd"/>
      <w:r w:rsidRPr="00503262">
        <w:rPr>
          <w:rFonts w:ascii="Arial" w:hAnsi="Arial" w:cs="Arial"/>
          <w:sz w:val="24"/>
          <w:szCs w:val="24"/>
        </w:rPr>
        <w:t xml:space="preserve"> which adapter do you need, or else ship US adapter at random!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English User Manual*2</w:t>
      </w:r>
    </w:p>
    <w:p w:rsidR="00503262" w:rsidRPr="00503262" w:rsidRDefault="00503262" w:rsidP="00503262">
      <w:pPr>
        <w:rPr>
          <w:rFonts w:ascii="Arial" w:hAnsi="Arial" w:cs="Arial"/>
          <w:sz w:val="24"/>
          <w:szCs w:val="24"/>
        </w:rPr>
      </w:pPr>
      <w:r w:rsidRPr="00503262">
        <w:rPr>
          <w:rFonts w:ascii="Arial" w:hAnsi="Arial" w:cs="Arial"/>
          <w:sz w:val="24"/>
          <w:szCs w:val="24"/>
        </w:rPr>
        <w:t>* Connecting cable*2 (2-way and 4-way)</w:t>
      </w: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p w:rsidR="00503262" w:rsidRPr="00503262" w:rsidRDefault="00503262">
      <w:pPr>
        <w:rPr>
          <w:rFonts w:ascii="Arial" w:hAnsi="Arial" w:cs="Arial"/>
          <w:sz w:val="24"/>
          <w:szCs w:val="24"/>
        </w:rPr>
      </w:pPr>
    </w:p>
    <w:sectPr w:rsidR="00503262" w:rsidRPr="0050326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262"/>
    <w:rsid w:val="00176C4C"/>
    <w:rsid w:val="00503262"/>
    <w:rsid w:val="005D28E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2015-10-28T09:42:00Z</dcterms:created>
  <dcterms:modified xsi:type="dcterms:W3CDTF">2015-10-28T09:47:00Z</dcterms:modified>
</cp:coreProperties>
</file>